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7E5B" w:rsidP="00447E5B">
      <w:pPr>
        <w:pStyle w:val="BodyTextIndent"/>
        <w:ind w:firstLine="567"/>
        <w:jc w:val="center"/>
        <w:rPr>
          <w:b/>
          <w:sz w:val="28"/>
          <w:szCs w:val="28"/>
        </w:rPr>
      </w:pPr>
      <w:r>
        <w:rPr>
          <w:b/>
          <w:sz w:val="28"/>
          <w:szCs w:val="28"/>
        </w:rPr>
        <w:t>РЕШЕНИЕ</w:t>
      </w:r>
    </w:p>
    <w:p w:rsidR="00447E5B" w:rsidP="00447E5B">
      <w:pPr>
        <w:pStyle w:val="BodyTextIndent"/>
        <w:ind w:firstLine="567"/>
        <w:jc w:val="center"/>
        <w:rPr>
          <w:b/>
          <w:sz w:val="28"/>
          <w:szCs w:val="28"/>
        </w:rPr>
      </w:pPr>
      <w:r>
        <w:rPr>
          <w:b/>
          <w:sz w:val="28"/>
          <w:szCs w:val="28"/>
        </w:rPr>
        <w:t>ИМЕНЕМ РОССИЙСКОЙ ФЕДЕРАЦИИ</w:t>
      </w:r>
    </w:p>
    <w:p w:rsidR="00447E5B" w:rsidP="00447E5B">
      <w:pPr>
        <w:ind w:firstLine="567"/>
        <w:rPr>
          <w:rFonts w:ascii="Times New Roman" w:hAnsi="Times New Roman" w:cs="Times New Roman"/>
          <w:sz w:val="28"/>
          <w:szCs w:val="28"/>
        </w:rPr>
      </w:pPr>
    </w:p>
    <w:p w:rsidR="00447E5B" w:rsidP="00447E5B">
      <w:pPr>
        <w:pStyle w:val="1"/>
        <w:jc w:val="both"/>
        <w:rPr>
          <w:rStyle w:val="10"/>
        </w:rPr>
      </w:pPr>
      <w:r>
        <w:rPr>
          <w:rStyle w:val="10"/>
          <w:sz w:val="28"/>
          <w:szCs w:val="28"/>
        </w:rPr>
        <w:t>г.Ханты-Мансийск</w:t>
      </w:r>
      <w:r>
        <w:rPr>
          <w:rStyle w:val="10"/>
          <w:sz w:val="28"/>
          <w:szCs w:val="28"/>
        </w:rPr>
        <w:t xml:space="preserve">                                                                   3 апреля 2026 года</w:t>
      </w:r>
    </w:p>
    <w:p w:rsidR="00447E5B" w:rsidP="00447E5B">
      <w:pPr>
        <w:pStyle w:val="1"/>
        <w:ind w:firstLine="567"/>
        <w:jc w:val="both"/>
        <w:rPr>
          <w:rStyle w:val="10"/>
          <w:sz w:val="28"/>
          <w:szCs w:val="28"/>
        </w:rPr>
      </w:pPr>
    </w:p>
    <w:p w:rsidR="00447E5B" w:rsidP="00447E5B">
      <w:pPr>
        <w:pStyle w:val="21"/>
        <w:ind w:firstLine="567"/>
        <w:jc w:val="both"/>
        <w:rPr>
          <w:rStyle w:val="10"/>
          <w:szCs w:val="28"/>
        </w:rPr>
      </w:pPr>
      <w:r>
        <w:rPr>
          <w:rStyle w:val="10"/>
          <w:szCs w:val="28"/>
        </w:rPr>
        <w:t xml:space="preserve">Мировой судья судебного участка №2 Ханты-Мансийского судебного района Ханты-Мансийского автономного округа-Югры Новокшенова О.А., </w:t>
      </w:r>
    </w:p>
    <w:p w:rsidR="00447E5B" w:rsidP="00447E5B">
      <w:pPr>
        <w:pStyle w:val="21"/>
        <w:ind w:firstLine="567"/>
        <w:jc w:val="both"/>
        <w:rPr>
          <w:rStyle w:val="10"/>
          <w:szCs w:val="28"/>
        </w:rPr>
      </w:pPr>
      <w:r>
        <w:rPr>
          <w:rStyle w:val="10"/>
          <w:szCs w:val="28"/>
        </w:rPr>
        <w:t xml:space="preserve">рассмотрев в порядке упрощенного производства гражданское дело №2-298-2802/2026 по иску </w:t>
      </w:r>
      <w:r>
        <w:rPr>
          <w:szCs w:val="28"/>
        </w:rPr>
        <w:t xml:space="preserve">Югорского фонда капитального ремонта многоквартирных домов к Терехиной </w:t>
      </w:r>
      <w:r w:rsidR="00BD4612">
        <w:rPr>
          <w:sz w:val="24"/>
          <w:szCs w:val="24"/>
        </w:rPr>
        <w:t>**</w:t>
      </w:r>
      <w:r w:rsidR="00BD4612">
        <w:rPr>
          <w:sz w:val="24"/>
          <w:szCs w:val="24"/>
        </w:rPr>
        <w:t xml:space="preserve">*  </w:t>
      </w:r>
      <w:r>
        <w:rPr>
          <w:szCs w:val="28"/>
        </w:rPr>
        <w:t>о</w:t>
      </w:r>
      <w:r>
        <w:rPr>
          <w:szCs w:val="28"/>
        </w:rPr>
        <w:t xml:space="preserve"> взыскании задолженности</w:t>
      </w:r>
      <w:r>
        <w:rPr>
          <w:rStyle w:val="10"/>
          <w:szCs w:val="28"/>
        </w:rPr>
        <w:t xml:space="preserve">,  </w:t>
      </w:r>
    </w:p>
    <w:p w:rsidR="00447E5B" w:rsidP="00447E5B">
      <w:pPr>
        <w:shd w:val="clear" w:color="auto" w:fill="FFFFFF"/>
        <w:jc w:val="center"/>
        <w:rPr>
          <w:rFonts w:ascii="Times New Roman" w:hAnsi="Times New Roman" w:cs="Times New Roman"/>
          <w:sz w:val="28"/>
        </w:rPr>
      </w:pPr>
      <w:r>
        <w:rPr>
          <w:rFonts w:ascii="Times New Roman" w:hAnsi="Times New Roman" w:cs="Times New Roman"/>
          <w:sz w:val="28"/>
          <w:szCs w:val="28"/>
        </w:rPr>
        <w:t>УСТАНОВИЛ:</w:t>
      </w:r>
    </w:p>
    <w:p w:rsidR="00447E5B" w:rsidP="00447E5B">
      <w:pPr>
        <w:ind w:firstLine="709"/>
        <w:jc w:val="both"/>
        <w:rPr>
          <w:rFonts w:ascii="Times New Roman" w:hAnsi="Times New Roman" w:cs="Times New Roman"/>
          <w:sz w:val="28"/>
          <w:szCs w:val="28"/>
        </w:rPr>
      </w:pPr>
      <w:r>
        <w:rPr>
          <w:rFonts w:ascii="Times New Roman" w:hAnsi="Times New Roman" w:cs="Times New Roman"/>
          <w:sz w:val="28"/>
          <w:szCs w:val="28"/>
        </w:rPr>
        <w:t>Истец обратился в суд с двумя исковым</w:t>
      </w:r>
      <w:r w:rsidR="00F7574D">
        <w:rPr>
          <w:rFonts w:ascii="Times New Roman" w:hAnsi="Times New Roman" w:cs="Times New Roman"/>
          <w:sz w:val="28"/>
          <w:szCs w:val="28"/>
        </w:rPr>
        <w:t>и</w:t>
      </w:r>
      <w:r>
        <w:rPr>
          <w:rFonts w:ascii="Times New Roman" w:hAnsi="Times New Roman" w:cs="Times New Roman"/>
          <w:sz w:val="28"/>
          <w:szCs w:val="28"/>
        </w:rPr>
        <w:t xml:space="preserve"> заявлени</w:t>
      </w:r>
      <w:r w:rsidR="00F7574D">
        <w:rPr>
          <w:rFonts w:ascii="Times New Roman" w:hAnsi="Times New Roman" w:cs="Times New Roman"/>
          <w:sz w:val="28"/>
          <w:szCs w:val="28"/>
        </w:rPr>
        <w:t>ями</w:t>
      </w:r>
      <w:r>
        <w:rPr>
          <w:rFonts w:ascii="Times New Roman" w:hAnsi="Times New Roman" w:cs="Times New Roman"/>
          <w:sz w:val="28"/>
          <w:szCs w:val="28"/>
        </w:rPr>
        <w:t xml:space="preserve">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w:t>
      </w:r>
      <w:r w:rsidR="00F7574D">
        <w:rPr>
          <w:rFonts w:ascii="Times New Roman" w:hAnsi="Times New Roman" w:cs="Times New Roman"/>
          <w:sz w:val="28"/>
          <w:szCs w:val="28"/>
        </w:rPr>
        <w:t>1/3</w:t>
      </w:r>
      <w:r>
        <w:rPr>
          <w:rFonts w:ascii="Times New Roman" w:hAnsi="Times New Roman" w:cs="Times New Roman"/>
          <w:sz w:val="28"/>
          <w:szCs w:val="28"/>
        </w:rPr>
        <w:t xml:space="preserve"> доли </w:t>
      </w:r>
      <w:r w:rsidR="00F7574D">
        <w:rPr>
          <w:rFonts w:ascii="Times New Roman" w:hAnsi="Times New Roman" w:cs="Times New Roman"/>
          <w:sz w:val="28"/>
          <w:szCs w:val="28"/>
        </w:rPr>
        <w:t xml:space="preserve">и 1/6 </w:t>
      </w:r>
      <w:r>
        <w:rPr>
          <w:rFonts w:ascii="Times New Roman" w:hAnsi="Times New Roman" w:cs="Times New Roman"/>
          <w:sz w:val="28"/>
          <w:szCs w:val="28"/>
        </w:rPr>
        <w:t xml:space="preserve">на праве собственности жилым помещением – </w:t>
      </w:r>
      <w:r w:rsidR="00BD4612">
        <w:rPr>
          <w:sz w:val="24"/>
          <w:szCs w:val="24"/>
        </w:rPr>
        <w:t>**</w:t>
      </w:r>
      <w:r w:rsidR="00BD4612">
        <w:rPr>
          <w:sz w:val="24"/>
          <w:szCs w:val="24"/>
        </w:rPr>
        <w:t xml:space="preserve">*  </w:t>
      </w:r>
      <w:r w:rsidR="00BD4612">
        <w:rPr>
          <w:rFonts w:ascii="Times New Roman" w:hAnsi="Times New Roman" w:cs="Times New Roman"/>
          <w:sz w:val="28"/>
          <w:szCs w:val="28"/>
        </w:rPr>
        <w:t>м</w:t>
      </w:r>
      <w:r>
        <w:rPr>
          <w:rFonts w:ascii="Times New Roman" w:hAnsi="Times New Roman" w:cs="Times New Roman"/>
          <w:sz w:val="28"/>
          <w:szCs w:val="28"/>
        </w:rPr>
        <w:t xml:space="preserve"> 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Многоквартирный дом </w:t>
      </w:r>
      <w:r w:rsidR="00BD4612">
        <w:rPr>
          <w:rFonts w:ascii="Times New Roman" w:hAnsi="Times New Roman" w:cs="Times New Roman"/>
          <w:sz w:val="28"/>
          <w:szCs w:val="28"/>
        </w:rPr>
        <w:t>м</w:t>
      </w:r>
      <w:r>
        <w:rPr>
          <w:rFonts w:ascii="Times New Roman" w:hAnsi="Times New Roman" w:cs="Times New Roman"/>
          <w:sz w:val="28"/>
          <w:szCs w:val="28"/>
        </w:rPr>
        <w:t>включен</w:t>
      </w:r>
      <w:r>
        <w:rPr>
          <w:rFonts w:ascii="Times New Roman" w:hAnsi="Times New Roman" w:cs="Times New Roman"/>
          <w:sz w:val="28"/>
          <w:szCs w:val="28"/>
        </w:rPr>
        <w:t xml:space="preserve"> в окружную программу. За период с 01.01.2020 по 30.06.2025 за должником числится задолженность по оплате взноса на капитальный ремонт общего имущества в многоквартирном доме. В связи с чем, в </w:t>
      </w:r>
      <w:r w:rsidR="00F7574D">
        <w:rPr>
          <w:rFonts w:ascii="Times New Roman" w:hAnsi="Times New Roman" w:cs="Times New Roman"/>
          <w:sz w:val="28"/>
          <w:szCs w:val="28"/>
        </w:rPr>
        <w:t>одном</w:t>
      </w:r>
      <w:r>
        <w:rPr>
          <w:rFonts w:ascii="Times New Roman" w:hAnsi="Times New Roman" w:cs="Times New Roman"/>
          <w:sz w:val="28"/>
          <w:szCs w:val="28"/>
        </w:rPr>
        <w:t xml:space="preserve"> из исковых требований истец просит взыскать с ответчика задолженность по оплате взноса на капитальный ремонт общего имущества в многоквартирном доме </w:t>
      </w:r>
      <w:r w:rsidR="00F7574D">
        <w:rPr>
          <w:rFonts w:ascii="Times New Roman" w:hAnsi="Times New Roman" w:cs="Times New Roman"/>
          <w:sz w:val="28"/>
          <w:szCs w:val="28"/>
        </w:rPr>
        <w:t xml:space="preserve">по доле 1/3 </w:t>
      </w:r>
      <w:r>
        <w:rPr>
          <w:rFonts w:ascii="Times New Roman" w:hAnsi="Times New Roman" w:cs="Times New Roman"/>
          <w:sz w:val="28"/>
          <w:szCs w:val="28"/>
        </w:rPr>
        <w:t>за период с 01.01.2020 по 30.06.2025 в размере 29081,96 рублей, а также пени за период с 21.01.2020 по 21.06.2025 в размере 13897,73 рублей, судебные издержки по уплате государственной пошлины в общем размере 4000 рублей</w:t>
      </w:r>
      <w:r w:rsidR="00F7574D">
        <w:rPr>
          <w:rFonts w:ascii="Times New Roman" w:hAnsi="Times New Roman" w:cs="Times New Roman"/>
          <w:sz w:val="28"/>
          <w:szCs w:val="28"/>
        </w:rPr>
        <w:t>, во втором исковом заявлении истец просит взыскать с ответчика задолженность по оплате взноса на капитальный ремонт общего имущества в многоквартирном доме по доле 1/6 за период с 01.01.2020 по 30.06.2025 в размере 14540,98 рублей, а также пени за период с 21.01.2020 по 21.06.2025 в размере 6948,87 рублей, судебные издержки по уплате государственной пошлины в общем размере 4000 рублей</w:t>
      </w:r>
      <w:r>
        <w:rPr>
          <w:rFonts w:ascii="Times New Roman" w:hAnsi="Times New Roman" w:cs="Times New Roman"/>
          <w:sz w:val="28"/>
          <w:szCs w:val="28"/>
        </w:rPr>
        <w:t xml:space="preserve">. </w:t>
      </w:r>
    </w:p>
    <w:p w:rsidR="00447E5B" w:rsidP="00447E5B">
      <w:pPr>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Определением от 16.02.2026 два исковых заявления истца к ответчику Терехиной К.О. объединены в одно производство.  </w:t>
      </w:r>
    </w:p>
    <w:p w:rsidR="00447E5B" w:rsidP="00447E5B">
      <w:pPr>
        <w:ind w:firstLine="709"/>
        <w:jc w:val="both"/>
        <w:rPr>
          <w:rFonts w:ascii="Times New Roman" w:hAnsi="Times New Roman"/>
          <w:sz w:val="28"/>
          <w:szCs w:val="28"/>
        </w:rPr>
      </w:pPr>
      <w:r>
        <w:rPr>
          <w:rFonts w:ascii="Times New Roman" w:hAnsi="Times New Roman"/>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w:t>
      </w:r>
    </w:p>
    <w:p w:rsidR="00447E5B" w:rsidP="00447E5B">
      <w:pPr>
        <w:ind w:firstLine="709"/>
        <w:jc w:val="both"/>
        <w:rPr>
          <w:rFonts w:ascii="Times New Roman" w:hAnsi="Times New Roman"/>
          <w:sz w:val="28"/>
          <w:szCs w:val="28"/>
        </w:rPr>
      </w:pPr>
      <w:r>
        <w:rPr>
          <w:rFonts w:ascii="Times New Roman" w:hAnsi="Times New Roman"/>
          <w:sz w:val="28"/>
          <w:szCs w:val="28"/>
        </w:rPr>
        <w:t xml:space="preserve">В письменных возражениях ответчик с исковыми требованиями не </w:t>
      </w:r>
      <w:r>
        <w:rPr>
          <w:rFonts w:ascii="Times New Roman" w:hAnsi="Times New Roman"/>
          <w:sz w:val="28"/>
          <w:szCs w:val="28"/>
        </w:rPr>
        <w:t>согласилась, просила применить срок исковой давности. При этом указав, что до 13.04.2021 квартира находилась в общей долевой собственности (по 1/3 доли) у п</w:t>
      </w:r>
      <w:r w:rsidR="00F7574D">
        <w:rPr>
          <w:rFonts w:ascii="Times New Roman" w:hAnsi="Times New Roman"/>
          <w:sz w:val="28"/>
          <w:szCs w:val="28"/>
        </w:rPr>
        <w:t xml:space="preserve">равообладателей: </w:t>
      </w:r>
      <w:r w:rsidR="00BD4612">
        <w:rPr>
          <w:sz w:val="24"/>
          <w:szCs w:val="24"/>
        </w:rPr>
        <w:t>**</w:t>
      </w:r>
      <w:r w:rsidR="00BD4612">
        <w:rPr>
          <w:sz w:val="24"/>
          <w:szCs w:val="24"/>
        </w:rPr>
        <w:t xml:space="preserve">*  </w:t>
      </w:r>
      <w:r>
        <w:rPr>
          <w:rFonts w:ascii="Times New Roman" w:hAnsi="Times New Roman"/>
          <w:sz w:val="28"/>
          <w:szCs w:val="28"/>
        </w:rPr>
        <w:t>.</w:t>
      </w:r>
      <w:r>
        <w:rPr>
          <w:rFonts w:ascii="Times New Roman" w:hAnsi="Times New Roman"/>
          <w:sz w:val="28"/>
          <w:szCs w:val="28"/>
        </w:rPr>
        <w:t xml:space="preserve"> По договору купли-продажи от 13.04.2021 Терехина Т.В. продала свою 1/3 долю ей и супругу в равных долях по 1/6. С указанной даты истец и </w:t>
      </w:r>
      <w:r w:rsidR="00F7574D">
        <w:rPr>
          <w:rFonts w:ascii="Times New Roman" w:hAnsi="Times New Roman"/>
          <w:sz w:val="28"/>
          <w:szCs w:val="28"/>
        </w:rPr>
        <w:t xml:space="preserve">ее </w:t>
      </w:r>
      <w:r>
        <w:rPr>
          <w:rFonts w:ascii="Times New Roman" w:hAnsi="Times New Roman"/>
          <w:sz w:val="28"/>
          <w:szCs w:val="28"/>
        </w:rPr>
        <w:t>супруг являются собственниками квартиры по ½ доли.</w:t>
      </w:r>
    </w:p>
    <w:p w:rsidR="00447E5B" w:rsidP="00447E5B">
      <w:pPr>
        <w:ind w:firstLine="54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Исследовав письменные материалы дела, суд пришел к следующему.</w:t>
      </w:r>
    </w:p>
    <w:p w:rsidR="00447E5B" w:rsidP="00447E5B">
      <w:pPr>
        <w:jc w:val="both"/>
        <w:rPr>
          <w:rFonts w:ascii="Times New Roman" w:hAnsi="Times New Roman" w:cs="Times New Roman"/>
          <w:color w:val="000000" w:themeColor="text1"/>
          <w:sz w:val="28"/>
          <w:szCs w:val="28"/>
        </w:rPr>
      </w:pPr>
      <w:r>
        <w:rPr>
          <w:color w:val="000000"/>
          <w:sz w:val="26"/>
          <w:szCs w:val="26"/>
        </w:rPr>
        <w:t xml:space="preserve">          </w:t>
      </w:r>
      <w:r>
        <w:rPr>
          <w:rFonts w:ascii="Times New Roman" w:hAnsi="Times New Roman" w:cs="Times New Roman"/>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447E5B" w:rsidP="00447E5B">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Законом Ханты-Мансийского автономного округа - Югры от 01 июля 2013 года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447E5B" w:rsidP="00447E5B">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Многоквартирный жилой 16 по улице Ямская включен в окружную программу капитального ремонта общего имущества в многоквартирных домах. </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является собственником 1/2 доли квартиры </w:t>
      </w:r>
      <w:r w:rsidR="00BD4612">
        <w:rPr>
          <w:sz w:val="24"/>
          <w:szCs w:val="24"/>
        </w:rPr>
        <w:t>***</w:t>
      </w:r>
      <w:r w:rsidR="00BD4612">
        <w:rPr>
          <w:sz w:val="24"/>
          <w:szCs w:val="24"/>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общая площадь 92,3 </w:t>
      </w:r>
      <w:r>
        <w:rPr>
          <w:rFonts w:ascii="Times New Roman" w:hAnsi="Times New Roman" w:cs="Times New Roman"/>
          <w:sz w:val="28"/>
          <w:szCs w:val="28"/>
        </w:rPr>
        <w:t>кв.м</w:t>
      </w:r>
      <w:r>
        <w:rPr>
          <w:rFonts w:ascii="Times New Roman" w:hAnsi="Times New Roman" w:cs="Times New Roman"/>
          <w:sz w:val="28"/>
          <w:szCs w:val="28"/>
        </w:rPr>
        <w:t xml:space="preserve">), что подтверждается сведениями о предоставлении информации из ФКП </w:t>
      </w:r>
      <w:r>
        <w:rPr>
          <w:rFonts w:ascii="Times New Roman" w:hAnsi="Times New Roman" w:cs="Times New Roman"/>
          <w:sz w:val="28"/>
          <w:szCs w:val="28"/>
        </w:rPr>
        <w:t>Росреестра</w:t>
      </w:r>
      <w:r>
        <w:rPr>
          <w:rFonts w:ascii="Times New Roman" w:hAnsi="Times New Roman" w:cs="Times New Roman"/>
          <w:sz w:val="28"/>
          <w:szCs w:val="28"/>
        </w:rPr>
        <w:t xml:space="preserve"> по УФО и не оспаривается ответчиком. </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447E5B" w:rsidP="00447E5B">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ab/>
        <w:t xml:space="preserve">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w:t>
      </w:r>
      <w:r>
        <w:rPr>
          <w:rFonts w:ascii="Times New Roman" w:hAnsi="Times New Roman" w:cs="Times New Roman"/>
          <w:sz w:val="28"/>
          <w:szCs w:val="28"/>
        </w:rPr>
        <w:t>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w:t>
      </w:r>
      <w:r>
        <w:rPr>
          <w:rFonts w:ascii="Times New Roman" w:hAnsi="Times New Roman" w:cs="Times New Roman"/>
          <w:sz w:val="28"/>
          <w:szCs w:val="28"/>
        </w:rPr>
        <w:t>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выписке из лицевого счета №</w:t>
      </w:r>
      <w:r w:rsidR="00BD4612">
        <w:rPr>
          <w:sz w:val="24"/>
          <w:szCs w:val="24"/>
        </w:rPr>
        <w:t>**</w:t>
      </w:r>
      <w:r w:rsidR="00BD4612">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открытого по адресу: </w:t>
      </w:r>
      <w:r w:rsidR="00BD4612">
        <w:rPr>
          <w:sz w:val="24"/>
          <w:szCs w:val="24"/>
        </w:rPr>
        <w:t xml:space="preserve">***  </w:t>
      </w:r>
      <w:r>
        <w:rPr>
          <w:rFonts w:ascii="Times New Roman" w:hAnsi="Times New Roman" w:cs="Times New Roman"/>
          <w:sz w:val="28"/>
          <w:szCs w:val="28"/>
        </w:rPr>
        <w:t xml:space="preserve">имеется задолженность по взносам на капитальный ремонт общего имущества в многоквартирном доме с </w:t>
      </w:r>
      <w:r w:rsidR="007F66F5">
        <w:rPr>
          <w:rFonts w:ascii="Times New Roman" w:hAnsi="Times New Roman" w:cs="Times New Roman"/>
          <w:sz w:val="28"/>
          <w:szCs w:val="28"/>
        </w:rPr>
        <w:t>01.2020</w:t>
      </w:r>
      <w:r>
        <w:rPr>
          <w:rFonts w:ascii="Times New Roman" w:hAnsi="Times New Roman" w:cs="Times New Roman"/>
          <w:sz w:val="28"/>
          <w:szCs w:val="28"/>
        </w:rPr>
        <w:t xml:space="preserve"> по 06.2025, которая составила </w:t>
      </w:r>
      <w:r w:rsidR="007F66F5">
        <w:rPr>
          <w:rFonts w:ascii="Times New Roman" w:hAnsi="Times New Roman" w:cs="Times New Roman"/>
          <w:sz w:val="28"/>
          <w:szCs w:val="28"/>
        </w:rPr>
        <w:t>87245,88</w:t>
      </w:r>
      <w:r>
        <w:rPr>
          <w:rFonts w:ascii="Times New Roman" w:hAnsi="Times New Roman" w:cs="Times New Roman"/>
          <w:sz w:val="28"/>
          <w:szCs w:val="28"/>
        </w:rPr>
        <w:t xml:space="preserve"> руб. </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Соглашение о поэтапном погашении задолженности между сторонами не заключалось.</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ответчиком заявлено ходатайство о пропуске срока исковой давности. </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196 ГПК РФ общий срок исковой давности составляет 3 года. </w:t>
      </w:r>
    </w:p>
    <w:p w:rsidR="00447E5B" w:rsidP="00447E5B">
      <w:pPr>
        <w:widowControl/>
        <w:autoSpaceDE/>
        <w:adjustRightInd/>
        <w:ind w:firstLine="708"/>
        <w:jc w:val="both"/>
        <w:rPr>
          <w:rFonts w:ascii="Times New Roman" w:hAnsi="Times New Roman" w:cs="Times New Roman"/>
          <w:sz w:val="28"/>
          <w:szCs w:val="28"/>
        </w:rPr>
      </w:pPr>
      <w:hyperlink r:id="rId4" w:anchor="/document/10164072/entry/1992" w:history="1">
        <w:r>
          <w:rPr>
            <w:rStyle w:val="Hyperlink"/>
            <w:rFonts w:ascii="Times New Roman" w:hAnsi="Times New Roman" w:cs="Times New Roman"/>
            <w:color w:val="auto"/>
            <w:sz w:val="28"/>
            <w:szCs w:val="28"/>
            <w:u w:val="none"/>
          </w:rPr>
          <w:t>Пунктом 2 ст.199</w:t>
        </w:r>
      </w:hyperlink>
      <w:r>
        <w:rPr>
          <w:rFonts w:ascii="Times New Roman" w:hAnsi="Times New Roman" w:cs="Times New Roman"/>
          <w:sz w:val="28"/>
          <w:szCs w:val="28"/>
        </w:rPr>
        <w:t> Гражданского кодекса Российской Федерации предусмотрено,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447E5B" w:rsidP="00447E5B">
      <w:pPr>
        <w:autoSpaceDE/>
        <w:adjustRightInd/>
        <w:spacing w:line="317" w:lineRule="exact"/>
        <w:ind w:left="20" w:right="20"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п.</w:t>
      </w:r>
      <w:r>
        <w:rPr>
          <w:rFonts w:ascii="Times New Roman" w:hAnsi="Times New Roman" w:cs="Times New Roman"/>
          <w:color w:val="000000"/>
          <w:sz w:val="28"/>
          <w:szCs w:val="28"/>
          <w:lang w:bidi="ru-RU"/>
        </w:rPr>
        <w:t xml:space="preserve"> 41 Постановления Пленума Верховного Суда РФ от 27 июня 2017 года </w:t>
      </w:r>
      <w:r>
        <w:rPr>
          <w:rFonts w:ascii="Times New Roman" w:hAnsi="Times New Roman" w:cs="Times New Roman"/>
          <w:color w:val="000000"/>
          <w:sz w:val="28"/>
          <w:szCs w:val="28"/>
          <w:lang w:val="en-US" w:eastAsia="en-US" w:bidi="en-US"/>
        </w:rPr>
        <w:t>N</w:t>
      </w:r>
      <w:r w:rsidRPr="00447E5B">
        <w:rPr>
          <w:rFonts w:ascii="Times New Roman" w:hAnsi="Times New Roman" w:cs="Times New Roman"/>
          <w:color w:val="000000"/>
          <w:sz w:val="28"/>
          <w:szCs w:val="28"/>
          <w:lang w:eastAsia="en-US" w:bidi="en-US"/>
        </w:rPr>
        <w:t xml:space="preserve"> </w:t>
      </w:r>
      <w:r>
        <w:rPr>
          <w:rFonts w:ascii="Times New Roman" w:hAnsi="Times New Roman" w:cs="Times New Roman"/>
          <w:color w:val="000000"/>
          <w:sz w:val="28"/>
          <w:szCs w:val="28"/>
          <w:lang w:bidi="ru-RU"/>
        </w:rPr>
        <w:t>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Как следует из разъяснений, данных в </w:t>
      </w:r>
      <w:hyperlink r:id="rId4" w:anchor="/document/71204098/entry/24" w:history="1">
        <w:r>
          <w:rPr>
            <w:rStyle w:val="Hyperlink"/>
            <w:rFonts w:ascii="Times New Roman" w:hAnsi="Times New Roman" w:cs="Times New Roman"/>
            <w:color w:val="auto"/>
            <w:sz w:val="28"/>
            <w:szCs w:val="28"/>
            <w:u w:val="none"/>
            <w:lang w:bidi="ru-RU"/>
          </w:rPr>
          <w:t>п.п</w:t>
        </w:r>
        <w:r>
          <w:rPr>
            <w:rStyle w:val="Hyperlink"/>
            <w:rFonts w:ascii="Times New Roman" w:hAnsi="Times New Roman" w:cs="Times New Roman"/>
            <w:color w:val="auto"/>
            <w:sz w:val="28"/>
            <w:szCs w:val="28"/>
            <w:u w:val="none"/>
            <w:lang w:bidi="ru-RU"/>
          </w:rPr>
          <w:t>. 24</w:t>
        </w:r>
      </w:hyperlink>
      <w:r>
        <w:rPr>
          <w:rFonts w:ascii="Times New Roman" w:hAnsi="Times New Roman" w:cs="Times New Roman"/>
          <w:sz w:val="28"/>
          <w:szCs w:val="28"/>
          <w:lang w:bidi="ru-RU"/>
        </w:rPr>
        <w:t>, </w:t>
      </w:r>
      <w:hyperlink r:id="rId4" w:anchor="/document/71204098/entry/27" w:history="1">
        <w:r>
          <w:rPr>
            <w:rStyle w:val="Hyperlink"/>
            <w:rFonts w:ascii="Times New Roman" w:hAnsi="Times New Roman" w:cs="Times New Roman"/>
            <w:color w:val="auto"/>
            <w:sz w:val="28"/>
            <w:szCs w:val="28"/>
            <w:u w:val="none"/>
            <w:lang w:bidi="ru-RU"/>
          </w:rPr>
          <w:t>27</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со дня, когда лицо узнало или должно было узнать о нарушении своего права.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Поскольку </w:t>
      </w:r>
      <w:hyperlink r:id="rId4" w:anchor="/document/12138291/entry/1711" w:history="1">
        <w:r>
          <w:rPr>
            <w:rStyle w:val="Hyperlink"/>
            <w:rFonts w:ascii="Times New Roman" w:hAnsi="Times New Roman" w:cs="Times New Roman"/>
            <w:color w:val="000000" w:themeColor="text1"/>
            <w:sz w:val="28"/>
            <w:szCs w:val="28"/>
            <w:u w:val="none"/>
            <w:lang w:bidi="ru-RU"/>
          </w:rPr>
          <w:t>ч. 1 ст. 171</w:t>
        </w:r>
      </w:hyperlink>
      <w:r>
        <w:rPr>
          <w:rFonts w:ascii="Times New Roman" w:hAnsi="Times New Roman" w:cs="Times New Roman"/>
          <w:color w:val="000000" w:themeColor="text1"/>
          <w:sz w:val="28"/>
          <w:szCs w:val="28"/>
          <w:lang w:bidi="ru-RU"/>
        </w:rPr>
        <w:t> и </w:t>
      </w:r>
      <w:hyperlink r:id="rId4" w:anchor="/document/12138291/entry/15501" w:history="1">
        <w:r>
          <w:rPr>
            <w:rStyle w:val="Hyperlink"/>
            <w:rFonts w:ascii="Times New Roman" w:hAnsi="Times New Roman" w:cs="Times New Roman"/>
            <w:color w:val="000000" w:themeColor="text1"/>
            <w:sz w:val="28"/>
            <w:szCs w:val="28"/>
            <w:u w:val="none"/>
            <w:lang w:bidi="ru-RU"/>
          </w:rPr>
          <w:t>ч. 1 ст. 155</w:t>
        </w:r>
      </w:hyperlink>
      <w:r>
        <w:rPr>
          <w:rFonts w:ascii="Times New Roman" w:hAnsi="Times New Roman" w:cs="Times New Roman"/>
          <w:color w:val="000000"/>
          <w:sz w:val="28"/>
          <w:szCs w:val="28"/>
          <w:lang w:bidi="ru-RU"/>
        </w:rPr>
        <w:t xml:space="preserve"> Жилищного кодекса Российской Федерации установлено, что оплата взносов на капитальный ремонт вносится ежемесячно до десятого числа месяца, следующего за истекшим месяцем, то </w:t>
      </w:r>
      <w:r>
        <w:rPr>
          <w:rFonts w:ascii="Times New Roman" w:hAnsi="Times New Roman" w:cs="Times New Roman"/>
          <w:color w:val="000000"/>
          <w:sz w:val="28"/>
          <w:szCs w:val="28"/>
          <w:lang w:bidi="ru-RU"/>
        </w:rPr>
        <w:t xml:space="preserve">оплата взносов за </w:t>
      </w:r>
      <w:r w:rsidR="007F66F5">
        <w:rPr>
          <w:rFonts w:ascii="Times New Roman" w:hAnsi="Times New Roman" w:cs="Times New Roman"/>
          <w:color w:val="000000"/>
          <w:sz w:val="28"/>
          <w:szCs w:val="28"/>
          <w:lang w:bidi="ru-RU"/>
        </w:rPr>
        <w:t>январь</w:t>
      </w:r>
      <w:r>
        <w:rPr>
          <w:rFonts w:ascii="Times New Roman" w:hAnsi="Times New Roman" w:cs="Times New Roman"/>
          <w:color w:val="000000"/>
          <w:sz w:val="28"/>
          <w:szCs w:val="28"/>
          <w:lang w:bidi="ru-RU"/>
        </w:rPr>
        <w:t xml:space="preserve"> </w:t>
      </w:r>
      <w:r w:rsidR="007F66F5">
        <w:rPr>
          <w:rFonts w:ascii="Times New Roman" w:hAnsi="Times New Roman" w:cs="Times New Roman"/>
          <w:color w:val="000000"/>
          <w:sz w:val="28"/>
          <w:szCs w:val="28"/>
          <w:lang w:bidi="ru-RU"/>
        </w:rPr>
        <w:t>2020</w:t>
      </w:r>
      <w:r>
        <w:rPr>
          <w:rFonts w:ascii="Times New Roman" w:hAnsi="Times New Roman" w:cs="Times New Roman"/>
          <w:color w:val="000000"/>
          <w:sz w:val="28"/>
          <w:szCs w:val="28"/>
          <w:lang w:bidi="ru-RU"/>
        </w:rPr>
        <w:t xml:space="preserve"> должна была быть внесена ответчиком не позднее 10.</w:t>
      </w:r>
      <w:r w:rsidR="007F66F5">
        <w:rPr>
          <w:rFonts w:ascii="Times New Roman" w:hAnsi="Times New Roman" w:cs="Times New Roman"/>
          <w:color w:val="000000"/>
          <w:sz w:val="28"/>
          <w:szCs w:val="28"/>
          <w:lang w:bidi="ru-RU"/>
        </w:rPr>
        <w:t>02</w:t>
      </w:r>
      <w:r>
        <w:rPr>
          <w:rFonts w:ascii="Times New Roman" w:hAnsi="Times New Roman" w:cs="Times New Roman"/>
          <w:color w:val="000000"/>
          <w:sz w:val="28"/>
          <w:szCs w:val="28"/>
          <w:lang w:bidi="ru-RU"/>
        </w:rPr>
        <w:t>.</w:t>
      </w:r>
      <w:r w:rsidR="007F66F5">
        <w:rPr>
          <w:rFonts w:ascii="Times New Roman" w:hAnsi="Times New Roman" w:cs="Times New Roman"/>
          <w:color w:val="000000"/>
          <w:sz w:val="28"/>
          <w:szCs w:val="28"/>
          <w:lang w:bidi="ru-RU"/>
        </w:rPr>
        <w:t>2020</w:t>
      </w:r>
      <w:r>
        <w:rPr>
          <w:rFonts w:ascii="Times New Roman" w:hAnsi="Times New Roman" w:cs="Times New Roman"/>
          <w:color w:val="000000"/>
          <w:sz w:val="28"/>
          <w:szCs w:val="28"/>
          <w:lang w:bidi="ru-RU"/>
        </w:rPr>
        <w:t xml:space="preserve">, за </w:t>
      </w:r>
      <w:r w:rsidR="007F66F5">
        <w:rPr>
          <w:rFonts w:ascii="Times New Roman" w:hAnsi="Times New Roman" w:cs="Times New Roman"/>
          <w:color w:val="000000"/>
          <w:sz w:val="28"/>
          <w:szCs w:val="28"/>
          <w:lang w:bidi="ru-RU"/>
        </w:rPr>
        <w:t>февраль</w:t>
      </w:r>
      <w:r>
        <w:rPr>
          <w:rFonts w:ascii="Times New Roman" w:hAnsi="Times New Roman" w:cs="Times New Roman"/>
          <w:color w:val="000000"/>
          <w:sz w:val="28"/>
          <w:szCs w:val="28"/>
          <w:lang w:bidi="ru-RU"/>
        </w:rPr>
        <w:t xml:space="preserve"> </w:t>
      </w:r>
      <w:r w:rsidR="007F66F5">
        <w:rPr>
          <w:rFonts w:ascii="Times New Roman" w:hAnsi="Times New Roman" w:cs="Times New Roman"/>
          <w:color w:val="000000"/>
          <w:sz w:val="28"/>
          <w:szCs w:val="28"/>
          <w:lang w:bidi="ru-RU"/>
        </w:rPr>
        <w:t>2020</w:t>
      </w:r>
      <w:r>
        <w:rPr>
          <w:rFonts w:ascii="Times New Roman" w:hAnsi="Times New Roman" w:cs="Times New Roman"/>
          <w:color w:val="000000"/>
          <w:sz w:val="28"/>
          <w:szCs w:val="28"/>
          <w:lang w:bidi="ru-RU"/>
        </w:rPr>
        <w:t xml:space="preserve"> не позднее 10.</w:t>
      </w:r>
      <w:r w:rsidR="007F66F5">
        <w:rPr>
          <w:rFonts w:ascii="Times New Roman" w:hAnsi="Times New Roman" w:cs="Times New Roman"/>
          <w:color w:val="000000"/>
          <w:sz w:val="28"/>
          <w:szCs w:val="28"/>
          <w:lang w:bidi="ru-RU"/>
        </w:rPr>
        <w:t>03</w:t>
      </w:r>
      <w:r>
        <w:rPr>
          <w:rFonts w:ascii="Times New Roman" w:hAnsi="Times New Roman" w:cs="Times New Roman"/>
          <w:color w:val="000000"/>
          <w:sz w:val="28"/>
          <w:szCs w:val="28"/>
          <w:lang w:bidi="ru-RU"/>
        </w:rPr>
        <w:t>.</w:t>
      </w:r>
      <w:r w:rsidR="007F66F5">
        <w:rPr>
          <w:rFonts w:ascii="Times New Roman" w:hAnsi="Times New Roman" w:cs="Times New Roman"/>
          <w:color w:val="000000"/>
          <w:sz w:val="28"/>
          <w:szCs w:val="28"/>
          <w:lang w:bidi="ru-RU"/>
        </w:rPr>
        <w:t>2020</w:t>
      </w:r>
      <w:r>
        <w:rPr>
          <w:rFonts w:ascii="Times New Roman" w:hAnsi="Times New Roman" w:cs="Times New Roman"/>
          <w:color w:val="000000"/>
          <w:sz w:val="28"/>
          <w:szCs w:val="28"/>
          <w:lang w:bidi="ru-RU"/>
        </w:rPr>
        <w:t xml:space="preserve"> и т.д.</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На основании </w:t>
      </w:r>
      <w:hyperlink r:id="rId4" w:anchor="/document/71204098/entry/17" w:history="1">
        <w:r>
          <w:rPr>
            <w:rStyle w:val="Hyperlink"/>
            <w:rFonts w:ascii="Times New Roman" w:hAnsi="Times New Roman" w:cs="Times New Roman"/>
            <w:color w:val="000000" w:themeColor="text1"/>
            <w:sz w:val="28"/>
            <w:szCs w:val="28"/>
            <w:u w:val="none"/>
            <w:lang w:bidi="ru-RU"/>
          </w:rPr>
          <w:t>п.17</w:t>
        </w:r>
      </w:hyperlink>
      <w:r>
        <w:rPr>
          <w:rFonts w:ascii="Times New Roman" w:hAnsi="Times New Roman" w:cs="Times New Roman"/>
          <w:color w:val="000000" w:themeColor="text1"/>
          <w:sz w:val="28"/>
          <w:szCs w:val="28"/>
          <w:lang w:bidi="ru-RU"/>
        </w:rPr>
        <w:t> и </w:t>
      </w:r>
      <w:hyperlink r:id="rId4" w:anchor="/document/71204098/entry/18" w:history="1">
        <w:r>
          <w:rPr>
            <w:rStyle w:val="Hyperlink"/>
            <w:rFonts w:ascii="Times New Roman" w:hAnsi="Times New Roman" w:cs="Times New Roman"/>
            <w:color w:val="000000" w:themeColor="text1"/>
            <w:sz w:val="28"/>
            <w:szCs w:val="28"/>
            <w:u w:val="none"/>
            <w:lang w:bidi="ru-RU"/>
          </w:rPr>
          <w:t>18</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 "О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в силу п.1 ст.204 Гражданского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themeColor="text1"/>
          <w:sz w:val="28"/>
          <w:szCs w:val="28"/>
          <w:lang w:bidi="ru-RU"/>
        </w:rPr>
        <w:t> </w:t>
      </w:r>
      <w:r>
        <w:rPr>
          <w:rFonts w:ascii="Times New Roman" w:hAnsi="Times New Roman" w:cs="Times New Roman"/>
          <w:color w:val="000000"/>
          <w:sz w:val="28"/>
          <w:szCs w:val="28"/>
          <w:lang w:bidi="ru-RU"/>
        </w:rPr>
        <w:t>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 смыслу </w:t>
      </w:r>
      <w:hyperlink r:id="rId4" w:anchor="/document/10164072/entry/204" w:history="1">
        <w:r>
          <w:rPr>
            <w:rStyle w:val="Hyperlink"/>
            <w:rFonts w:ascii="Times New Roman" w:hAnsi="Times New Roman" w:cs="Times New Roman"/>
            <w:color w:val="000000" w:themeColor="text1"/>
            <w:sz w:val="28"/>
            <w:szCs w:val="28"/>
            <w:u w:val="none"/>
            <w:lang w:bidi="ru-RU"/>
          </w:rPr>
          <w:t>ст.204</w:t>
        </w:r>
      </w:hyperlink>
      <w:r>
        <w:rPr>
          <w:rFonts w:ascii="Times New Roman" w:hAnsi="Times New Roman" w:cs="Times New Roman"/>
          <w:color w:val="000000"/>
          <w:sz w:val="28"/>
          <w:szCs w:val="28"/>
          <w:lang w:bidi="ru-RU"/>
        </w:rPr>
        <w:t>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абз.2 ст. 220 Гражданского процессуального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sz w:val="28"/>
          <w:szCs w:val="28"/>
          <w:lang w:bidi="ru-RU"/>
        </w:rPr>
        <w:t> Российской Федерации, с момента вступления в силу соответствующего определения суда либо отмены судебного приказа.</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Pr>
            <w:rStyle w:val="Hyperlink"/>
            <w:rFonts w:ascii="Times New Roman" w:hAnsi="Times New Roman" w:cs="Times New Roman"/>
            <w:color w:val="000000" w:themeColor="text1"/>
            <w:sz w:val="28"/>
            <w:szCs w:val="28"/>
            <w:u w:val="none"/>
            <w:lang w:bidi="ru-RU"/>
          </w:rPr>
          <w:t>п.1 ст.6</w:t>
        </w:r>
      </w:hyperlink>
      <w:r>
        <w:rPr>
          <w:rFonts w:ascii="Times New Roman" w:hAnsi="Times New Roman" w:cs="Times New Roman"/>
          <w:color w:val="000000" w:themeColor="text1"/>
          <w:sz w:val="28"/>
          <w:szCs w:val="28"/>
          <w:lang w:bidi="ru-RU"/>
        </w:rPr>
        <w:t>, </w:t>
      </w:r>
      <w:hyperlink r:id="rId4" w:anchor="/document/10164072/entry/20430" w:history="1">
        <w:r>
          <w:rPr>
            <w:rStyle w:val="Hyperlink"/>
            <w:rFonts w:ascii="Times New Roman" w:hAnsi="Times New Roman" w:cs="Times New Roman"/>
            <w:color w:val="000000" w:themeColor="text1"/>
            <w:sz w:val="28"/>
            <w:szCs w:val="28"/>
            <w:u w:val="none"/>
            <w:lang w:bidi="ru-RU"/>
          </w:rPr>
          <w:t>п. 3 ст.204</w:t>
        </w:r>
      </w:hyperlink>
      <w:r>
        <w:rPr>
          <w:rFonts w:ascii="Times New Roman" w:hAnsi="Times New Roman" w:cs="Times New Roman"/>
          <w:color w:val="000000"/>
          <w:sz w:val="28"/>
          <w:szCs w:val="28"/>
          <w:lang w:bidi="ru-RU"/>
        </w:rPr>
        <w:t> Гражданского кодекса Российской Федерации).</w:t>
      </w:r>
    </w:p>
    <w:p w:rsidR="00447E5B" w:rsidP="00447E5B">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Как усматривается их материалов дела, 25.08.2025 </w:t>
      </w:r>
      <w:r>
        <w:rPr>
          <w:rFonts w:ascii="Times New Roman" w:hAnsi="Times New Roman" w:cs="Times New Roman"/>
          <w:sz w:val="28"/>
          <w:szCs w:val="28"/>
        </w:rPr>
        <w:t xml:space="preserve">Югорский фонд капитального ремонта многоквартирных домов обращался </w:t>
      </w:r>
      <w:r>
        <w:rPr>
          <w:rFonts w:ascii="Times New Roman" w:hAnsi="Times New Roman" w:cs="Times New Roman"/>
          <w:sz w:val="28"/>
          <w:szCs w:val="28"/>
        </w:rPr>
        <w:t>к мировому судье</w:t>
      </w:r>
      <w:r>
        <w:rPr>
          <w:rFonts w:ascii="Times New Roman" w:hAnsi="Times New Roman" w:cs="Times New Roman"/>
          <w:sz w:val="28"/>
          <w:szCs w:val="28"/>
        </w:rPr>
        <w:t xml:space="preserve"> с заявлени</w:t>
      </w:r>
      <w:r w:rsidR="005802EB">
        <w:rPr>
          <w:rFonts w:ascii="Times New Roman" w:hAnsi="Times New Roman" w:cs="Times New Roman"/>
          <w:sz w:val="28"/>
          <w:szCs w:val="28"/>
        </w:rPr>
        <w:t>ями</w:t>
      </w:r>
      <w:r>
        <w:rPr>
          <w:rFonts w:ascii="Times New Roman" w:hAnsi="Times New Roman" w:cs="Times New Roman"/>
          <w:sz w:val="28"/>
          <w:szCs w:val="28"/>
        </w:rPr>
        <w:t xml:space="preserve"> о вынесении судебного приказа о взыскании задолженности</w:t>
      </w:r>
      <w:r w:rsidR="005802EB">
        <w:rPr>
          <w:rFonts w:ascii="Times New Roman" w:hAnsi="Times New Roman" w:cs="Times New Roman"/>
          <w:sz w:val="28"/>
          <w:szCs w:val="28"/>
        </w:rPr>
        <w:t xml:space="preserve"> по 1/6 доли и по 1/3 доли</w:t>
      </w:r>
      <w:r>
        <w:rPr>
          <w:rFonts w:ascii="Times New Roman" w:hAnsi="Times New Roman" w:cs="Times New Roman"/>
          <w:sz w:val="28"/>
          <w:szCs w:val="28"/>
        </w:rPr>
        <w:t>. 29.08.2025 был</w:t>
      </w:r>
      <w:r w:rsidR="005802EB">
        <w:rPr>
          <w:rFonts w:ascii="Times New Roman" w:hAnsi="Times New Roman" w:cs="Times New Roman"/>
          <w:sz w:val="28"/>
          <w:szCs w:val="28"/>
        </w:rPr>
        <w:t>и</w:t>
      </w:r>
      <w:r>
        <w:rPr>
          <w:rFonts w:ascii="Times New Roman" w:hAnsi="Times New Roman" w:cs="Times New Roman"/>
          <w:sz w:val="28"/>
          <w:szCs w:val="28"/>
        </w:rPr>
        <w:t xml:space="preserve"> вынесен</w:t>
      </w:r>
      <w:r w:rsidR="005802EB">
        <w:rPr>
          <w:rFonts w:ascii="Times New Roman" w:hAnsi="Times New Roman" w:cs="Times New Roman"/>
          <w:sz w:val="28"/>
          <w:szCs w:val="28"/>
        </w:rPr>
        <w:t>ы</w:t>
      </w:r>
      <w:r>
        <w:rPr>
          <w:rFonts w:ascii="Times New Roman" w:hAnsi="Times New Roman" w:cs="Times New Roman"/>
          <w:sz w:val="28"/>
          <w:szCs w:val="28"/>
        </w:rPr>
        <w:t xml:space="preserve"> судебны</w:t>
      </w:r>
      <w:r w:rsidR="005802EB">
        <w:rPr>
          <w:rFonts w:ascii="Times New Roman" w:hAnsi="Times New Roman" w:cs="Times New Roman"/>
          <w:sz w:val="28"/>
          <w:szCs w:val="28"/>
        </w:rPr>
        <w:t>е</w:t>
      </w:r>
      <w:r>
        <w:rPr>
          <w:rFonts w:ascii="Times New Roman" w:hAnsi="Times New Roman" w:cs="Times New Roman"/>
          <w:sz w:val="28"/>
          <w:szCs w:val="28"/>
        </w:rPr>
        <w:t xml:space="preserve"> приказ</w:t>
      </w:r>
      <w:r w:rsidR="005802EB">
        <w:rPr>
          <w:rFonts w:ascii="Times New Roman" w:hAnsi="Times New Roman" w:cs="Times New Roman"/>
          <w:sz w:val="28"/>
          <w:szCs w:val="28"/>
        </w:rPr>
        <w:t>ы</w:t>
      </w:r>
      <w:r>
        <w:rPr>
          <w:rFonts w:ascii="Times New Roman" w:hAnsi="Times New Roman" w:cs="Times New Roman"/>
          <w:sz w:val="28"/>
          <w:szCs w:val="28"/>
        </w:rPr>
        <w:t>. Определени</w:t>
      </w:r>
      <w:r w:rsidR="005802EB">
        <w:rPr>
          <w:rFonts w:ascii="Times New Roman" w:hAnsi="Times New Roman" w:cs="Times New Roman"/>
          <w:sz w:val="28"/>
          <w:szCs w:val="28"/>
        </w:rPr>
        <w:t>ями</w:t>
      </w:r>
      <w:r>
        <w:rPr>
          <w:rFonts w:ascii="Times New Roman" w:hAnsi="Times New Roman" w:cs="Times New Roman"/>
          <w:sz w:val="28"/>
          <w:szCs w:val="28"/>
        </w:rPr>
        <w:t xml:space="preserve"> от </w:t>
      </w:r>
      <w:r w:rsidR="007F66F5">
        <w:rPr>
          <w:rFonts w:ascii="Times New Roman" w:hAnsi="Times New Roman" w:cs="Times New Roman"/>
          <w:sz w:val="28"/>
          <w:szCs w:val="28"/>
        </w:rPr>
        <w:t>15</w:t>
      </w:r>
      <w:r w:rsidR="005802EB">
        <w:rPr>
          <w:rFonts w:ascii="Times New Roman" w:hAnsi="Times New Roman" w:cs="Times New Roman"/>
          <w:sz w:val="28"/>
          <w:szCs w:val="28"/>
        </w:rPr>
        <w:t>.09.2025 судебные</w:t>
      </w:r>
      <w:r>
        <w:rPr>
          <w:rFonts w:ascii="Times New Roman" w:hAnsi="Times New Roman" w:cs="Times New Roman"/>
          <w:sz w:val="28"/>
          <w:szCs w:val="28"/>
        </w:rPr>
        <w:t xml:space="preserve"> приказ</w:t>
      </w:r>
      <w:r w:rsidR="005802EB">
        <w:rPr>
          <w:rFonts w:ascii="Times New Roman" w:hAnsi="Times New Roman" w:cs="Times New Roman"/>
          <w:sz w:val="28"/>
          <w:szCs w:val="28"/>
        </w:rPr>
        <w:t>ы</w:t>
      </w:r>
      <w:r>
        <w:rPr>
          <w:rFonts w:ascii="Times New Roman" w:hAnsi="Times New Roman" w:cs="Times New Roman"/>
          <w:sz w:val="28"/>
          <w:szCs w:val="28"/>
        </w:rPr>
        <w:t xml:space="preserve"> был</w:t>
      </w:r>
      <w:r w:rsidR="005802EB">
        <w:rPr>
          <w:rFonts w:ascii="Times New Roman" w:hAnsi="Times New Roman" w:cs="Times New Roman"/>
          <w:sz w:val="28"/>
          <w:szCs w:val="28"/>
        </w:rPr>
        <w:t>и</w:t>
      </w:r>
      <w:r>
        <w:rPr>
          <w:rFonts w:ascii="Times New Roman" w:hAnsi="Times New Roman" w:cs="Times New Roman"/>
          <w:sz w:val="28"/>
          <w:szCs w:val="28"/>
        </w:rPr>
        <w:t xml:space="preserve"> отменен</w:t>
      </w:r>
      <w:r w:rsidR="005802EB">
        <w:rPr>
          <w:rFonts w:ascii="Times New Roman" w:hAnsi="Times New Roman" w:cs="Times New Roman"/>
          <w:sz w:val="28"/>
          <w:szCs w:val="28"/>
        </w:rPr>
        <w:t>ы</w:t>
      </w:r>
      <w:r>
        <w:rPr>
          <w:rFonts w:ascii="Times New Roman" w:hAnsi="Times New Roman" w:cs="Times New Roman"/>
          <w:sz w:val="28"/>
          <w:szCs w:val="28"/>
        </w:rPr>
        <w:t>.</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 настоящим</w:t>
      </w:r>
      <w:r w:rsidR="005802EB">
        <w:rPr>
          <w:rFonts w:ascii="Times New Roman" w:hAnsi="Times New Roman" w:cs="Times New Roman"/>
          <w:sz w:val="28"/>
          <w:szCs w:val="28"/>
        </w:rPr>
        <w:t>и</w:t>
      </w:r>
      <w:r>
        <w:rPr>
          <w:rFonts w:ascii="Times New Roman" w:hAnsi="Times New Roman" w:cs="Times New Roman"/>
          <w:sz w:val="28"/>
          <w:szCs w:val="28"/>
        </w:rPr>
        <w:t xml:space="preserve"> исковым</w:t>
      </w:r>
      <w:r w:rsidR="005802EB">
        <w:rPr>
          <w:rFonts w:ascii="Times New Roman" w:hAnsi="Times New Roman" w:cs="Times New Roman"/>
          <w:sz w:val="28"/>
          <w:szCs w:val="28"/>
        </w:rPr>
        <w:t>и</w:t>
      </w:r>
      <w:r>
        <w:rPr>
          <w:rFonts w:ascii="Times New Roman" w:hAnsi="Times New Roman" w:cs="Times New Roman"/>
          <w:sz w:val="28"/>
          <w:szCs w:val="28"/>
        </w:rPr>
        <w:t xml:space="preserve"> заявлени</w:t>
      </w:r>
      <w:r w:rsidR="005802EB">
        <w:rPr>
          <w:rFonts w:ascii="Times New Roman" w:hAnsi="Times New Roman" w:cs="Times New Roman"/>
          <w:sz w:val="28"/>
          <w:szCs w:val="28"/>
        </w:rPr>
        <w:t>ями</w:t>
      </w:r>
      <w:r>
        <w:rPr>
          <w:rFonts w:ascii="Times New Roman" w:hAnsi="Times New Roman" w:cs="Times New Roman"/>
          <w:sz w:val="28"/>
          <w:szCs w:val="28"/>
        </w:rPr>
        <w:t xml:space="preserve"> истец обратился в суд 20.01.2026, учитывая, что в период с 25.08.2025 по </w:t>
      </w:r>
      <w:r w:rsidR="007F66F5">
        <w:rPr>
          <w:rFonts w:ascii="Times New Roman" w:hAnsi="Times New Roman" w:cs="Times New Roman"/>
          <w:sz w:val="28"/>
          <w:szCs w:val="28"/>
        </w:rPr>
        <w:t>15</w:t>
      </w:r>
      <w:r>
        <w:rPr>
          <w:rFonts w:ascii="Times New Roman" w:hAnsi="Times New Roman" w:cs="Times New Roman"/>
          <w:sz w:val="28"/>
          <w:szCs w:val="28"/>
        </w:rPr>
        <w:t>.09.2025 срок исковой давности приостанавливался, после отмены судебн</w:t>
      </w:r>
      <w:r w:rsidR="005802EB">
        <w:rPr>
          <w:rFonts w:ascii="Times New Roman" w:hAnsi="Times New Roman" w:cs="Times New Roman"/>
          <w:sz w:val="28"/>
          <w:szCs w:val="28"/>
        </w:rPr>
        <w:t>ых приказов</w:t>
      </w:r>
      <w:r>
        <w:rPr>
          <w:rFonts w:ascii="Times New Roman" w:hAnsi="Times New Roman" w:cs="Times New Roman"/>
          <w:sz w:val="28"/>
          <w:szCs w:val="28"/>
        </w:rPr>
        <w:t xml:space="preserve"> </w:t>
      </w:r>
      <w:r w:rsidR="007F66F5">
        <w:rPr>
          <w:rFonts w:ascii="Times New Roman" w:hAnsi="Times New Roman" w:cs="Times New Roman"/>
          <w:sz w:val="28"/>
          <w:szCs w:val="28"/>
        </w:rPr>
        <w:t>15</w:t>
      </w:r>
      <w:r>
        <w:rPr>
          <w:rFonts w:ascii="Times New Roman" w:hAnsi="Times New Roman" w:cs="Times New Roman"/>
          <w:sz w:val="28"/>
          <w:szCs w:val="28"/>
        </w:rPr>
        <w:t>.09.2025 срок исковой давности продолжил течь, для платежей, по которым срок исковой давности не истек на момент отмены приказа, он был продлен до 6 месяцев, следовательно, срок исковой давности по требованиям с 01.</w:t>
      </w:r>
      <w:r w:rsidR="007F66F5">
        <w:rPr>
          <w:rFonts w:ascii="Times New Roman" w:hAnsi="Times New Roman" w:cs="Times New Roman"/>
          <w:sz w:val="28"/>
          <w:szCs w:val="28"/>
        </w:rPr>
        <w:t>01</w:t>
      </w:r>
      <w:r>
        <w:rPr>
          <w:rFonts w:ascii="Times New Roman" w:hAnsi="Times New Roman" w:cs="Times New Roman"/>
          <w:sz w:val="28"/>
          <w:szCs w:val="28"/>
        </w:rPr>
        <w:t>.</w:t>
      </w:r>
      <w:r w:rsidR="007F66F5">
        <w:rPr>
          <w:rFonts w:ascii="Times New Roman" w:hAnsi="Times New Roman" w:cs="Times New Roman"/>
          <w:sz w:val="28"/>
          <w:szCs w:val="28"/>
        </w:rPr>
        <w:t>2020</w:t>
      </w:r>
      <w:r>
        <w:rPr>
          <w:rFonts w:ascii="Times New Roman" w:hAnsi="Times New Roman" w:cs="Times New Roman"/>
          <w:sz w:val="28"/>
          <w:szCs w:val="28"/>
        </w:rPr>
        <w:t xml:space="preserve"> по 30.07.2022 истцом пропущен.</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утвержденному Приказам Департамента жилищно-коммунального комплекса и энергетики Ханты - Мансийского автономного округа - Югры от 04.10.2021 №17-нп, от 16.09.2022 N 21-нп, от 10.11.2023 №38-нп, от 23.12.2024 №3-нп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Ханты-Мансийского автономного округа - Югры от 28.10.2020 N 20-нп, от 23.12.2024 N 3-нп, </w:t>
      </w:r>
      <w:r>
        <w:rPr>
          <w:rFonts w:ascii="Times New Roman" w:hAnsi="Times New Roman" w:cs="Times New Roman"/>
          <w:sz w:val="28"/>
          <w:szCs w:val="28"/>
        </w:rPr>
        <w:t xml:space="preserve">минимальный размер взноса на капитальный ремонт в 2022 составлял </w:t>
      </w:r>
      <w:r w:rsidR="007F66F5">
        <w:rPr>
          <w:rFonts w:ascii="Times New Roman" w:hAnsi="Times New Roman" w:cs="Times New Roman"/>
          <w:sz w:val="28"/>
          <w:szCs w:val="28"/>
        </w:rPr>
        <w:t>13,50</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 xml:space="preserve">, в 2023 – </w:t>
      </w:r>
      <w:r w:rsidR="007F66F5">
        <w:rPr>
          <w:rFonts w:ascii="Times New Roman" w:hAnsi="Times New Roman" w:cs="Times New Roman"/>
          <w:sz w:val="28"/>
          <w:szCs w:val="28"/>
        </w:rPr>
        <w:t>15,25</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 xml:space="preserve">, в 2024 – </w:t>
      </w:r>
      <w:r w:rsidR="007F66F5">
        <w:rPr>
          <w:rFonts w:ascii="Times New Roman" w:hAnsi="Times New Roman" w:cs="Times New Roman"/>
          <w:sz w:val="28"/>
          <w:szCs w:val="28"/>
        </w:rPr>
        <w:t>16,06</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 xml:space="preserve">., в 2025 – </w:t>
      </w:r>
      <w:r w:rsidR="007F66F5">
        <w:rPr>
          <w:rFonts w:ascii="Times New Roman" w:hAnsi="Times New Roman" w:cs="Times New Roman"/>
          <w:sz w:val="28"/>
          <w:szCs w:val="28"/>
        </w:rPr>
        <w:t>17,52</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01.08.2022 по 30.06.2025 составляет </w:t>
      </w:r>
      <w:r w:rsidR="007F66F5">
        <w:rPr>
          <w:rFonts w:ascii="Times New Roman" w:hAnsi="Times New Roman" w:cs="Times New Roman"/>
          <w:sz w:val="28"/>
          <w:szCs w:val="28"/>
        </w:rPr>
        <w:t>50611,89</w:t>
      </w:r>
      <w:r>
        <w:rPr>
          <w:rFonts w:ascii="Times New Roman" w:hAnsi="Times New Roman" w:cs="Times New Roman"/>
          <w:sz w:val="28"/>
          <w:szCs w:val="28"/>
        </w:rPr>
        <w:t xml:space="preserve"> руб. из следующего расчета: 2022 – 5 мес.* </w:t>
      </w:r>
      <w:r w:rsidR="007F66F5">
        <w:rPr>
          <w:rFonts w:ascii="Times New Roman" w:hAnsi="Times New Roman" w:cs="Times New Roman"/>
          <w:sz w:val="28"/>
          <w:szCs w:val="28"/>
        </w:rPr>
        <w:t>92,30</w:t>
      </w:r>
      <w:r>
        <w:rPr>
          <w:rFonts w:ascii="Times New Roman" w:hAnsi="Times New Roman" w:cs="Times New Roman"/>
          <w:sz w:val="28"/>
          <w:szCs w:val="28"/>
        </w:rPr>
        <w:t xml:space="preserve"> кв.м.* </w:t>
      </w:r>
      <w:r w:rsidR="007F66F5">
        <w:rPr>
          <w:rFonts w:ascii="Times New Roman" w:hAnsi="Times New Roman" w:cs="Times New Roman"/>
          <w:sz w:val="28"/>
          <w:szCs w:val="28"/>
        </w:rPr>
        <w:t>13,50</w:t>
      </w:r>
      <w:r>
        <w:rPr>
          <w:rFonts w:ascii="Times New Roman" w:hAnsi="Times New Roman" w:cs="Times New Roman"/>
          <w:sz w:val="28"/>
          <w:szCs w:val="28"/>
        </w:rPr>
        <w:t xml:space="preserve">+ 2023 - 12 мес. * </w:t>
      </w:r>
      <w:r w:rsidR="007F66F5">
        <w:rPr>
          <w:rFonts w:ascii="Times New Roman" w:hAnsi="Times New Roman" w:cs="Times New Roman"/>
          <w:sz w:val="28"/>
          <w:szCs w:val="28"/>
        </w:rPr>
        <w:t>92,30</w:t>
      </w:r>
      <w:r>
        <w:rPr>
          <w:rFonts w:ascii="Times New Roman" w:hAnsi="Times New Roman" w:cs="Times New Roman"/>
          <w:sz w:val="28"/>
          <w:szCs w:val="28"/>
        </w:rPr>
        <w:t xml:space="preserve"> </w:t>
      </w:r>
      <w:r>
        <w:rPr>
          <w:rFonts w:ascii="Times New Roman" w:hAnsi="Times New Roman" w:cs="Times New Roman"/>
          <w:sz w:val="28"/>
          <w:szCs w:val="28"/>
        </w:rPr>
        <w:t>кв.м</w:t>
      </w:r>
      <w:r>
        <w:rPr>
          <w:rFonts w:ascii="Times New Roman" w:hAnsi="Times New Roman" w:cs="Times New Roman"/>
          <w:sz w:val="28"/>
          <w:szCs w:val="28"/>
        </w:rPr>
        <w:t xml:space="preserve">. * </w:t>
      </w:r>
      <w:r w:rsidR="007F66F5">
        <w:rPr>
          <w:rFonts w:ascii="Times New Roman" w:hAnsi="Times New Roman" w:cs="Times New Roman"/>
          <w:sz w:val="28"/>
          <w:szCs w:val="28"/>
        </w:rPr>
        <w:t>15,25</w:t>
      </w:r>
      <w:r>
        <w:rPr>
          <w:rFonts w:ascii="Times New Roman" w:hAnsi="Times New Roman" w:cs="Times New Roman"/>
          <w:sz w:val="28"/>
          <w:szCs w:val="28"/>
        </w:rPr>
        <w:t xml:space="preserve"> руб. + 2024 - 12 мес. * </w:t>
      </w:r>
      <w:r w:rsidR="007F66F5">
        <w:rPr>
          <w:rFonts w:ascii="Times New Roman" w:hAnsi="Times New Roman" w:cs="Times New Roman"/>
          <w:sz w:val="28"/>
          <w:szCs w:val="28"/>
        </w:rPr>
        <w:t>92,30</w:t>
      </w:r>
      <w:r>
        <w:rPr>
          <w:rFonts w:ascii="Times New Roman" w:hAnsi="Times New Roman" w:cs="Times New Roman"/>
          <w:sz w:val="28"/>
          <w:szCs w:val="28"/>
        </w:rPr>
        <w:t xml:space="preserve">* </w:t>
      </w:r>
      <w:r w:rsidR="007F66F5">
        <w:rPr>
          <w:rFonts w:ascii="Times New Roman" w:hAnsi="Times New Roman" w:cs="Times New Roman"/>
          <w:sz w:val="28"/>
          <w:szCs w:val="28"/>
        </w:rPr>
        <w:t>16,06</w:t>
      </w:r>
      <w:r>
        <w:rPr>
          <w:rFonts w:ascii="Times New Roman" w:hAnsi="Times New Roman" w:cs="Times New Roman"/>
          <w:sz w:val="28"/>
          <w:szCs w:val="28"/>
        </w:rPr>
        <w:t xml:space="preserve"> руб.+ 2025 - 6 мес.*</w:t>
      </w:r>
      <w:r w:rsidR="007F66F5">
        <w:rPr>
          <w:rFonts w:ascii="Times New Roman" w:hAnsi="Times New Roman" w:cs="Times New Roman"/>
          <w:sz w:val="28"/>
          <w:szCs w:val="28"/>
        </w:rPr>
        <w:t>92,30</w:t>
      </w:r>
      <w:r>
        <w:rPr>
          <w:rFonts w:ascii="Times New Roman" w:hAnsi="Times New Roman" w:cs="Times New Roman"/>
          <w:sz w:val="28"/>
          <w:szCs w:val="28"/>
        </w:rPr>
        <w:t>*</w:t>
      </w:r>
      <w:r w:rsidR="007F66F5">
        <w:rPr>
          <w:rFonts w:ascii="Times New Roman" w:hAnsi="Times New Roman" w:cs="Times New Roman"/>
          <w:sz w:val="28"/>
          <w:szCs w:val="28"/>
        </w:rPr>
        <w:t>17,52</w:t>
      </w:r>
      <w:r>
        <w:rPr>
          <w:rFonts w:ascii="Times New Roman" w:hAnsi="Times New Roman" w:cs="Times New Roman"/>
          <w:sz w:val="28"/>
          <w:szCs w:val="28"/>
        </w:rPr>
        <w:t xml:space="preserve"> руб.</w:t>
      </w:r>
    </w:p>
    <w:p w:rsidR="00447E5B" w:rsidP="00447E5B">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ст.249 ГК РФ каждый участник долевой собственности обязан </w:t>
      </w:r>
      <w:hyperlink r:id="rId5" w:history="1">
        <w:r>
          <w:rPr>
            <w:rStyle w:val="Hyperlink"/>
            <w:rFonts w:ascii="Times New Roman" w:hAnsi="Times New Roman" w:cs="Times New Roman"/>
            <w:color w:val="auto"/>
            <w:sz w:val="28"/>
            <w:szCs w:val="28"/>
            <w:u w:val="none"/>
            <w:shd w:val="clear" w:color="auto" w:fill="FFFFFF"/>
          </w:rPr>
          <w:t>соразмерно</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Поэтому, с учетом </w:t>
      </w:r>
      <w:r w:rsidR="007F66F5">
        <w:rPr>
          <w:rFonts w:ascii="Times New Roman" w:hAnsi="Times New Roman" w:cs="Times New Roman"/>
          <w:color w:val="000000"/>
          <w:sz w:val="28"/>
          <w:szCs w:val="28"/>
          <w:shd w:val="clear" w:color="auto" w:fill="FFFFFF"/>
        </w:rPr>
        <w:t>1/2</w:t>
      </w:r>
      <w:r>
        <w:rPr>
          <w:rFonts w:ascii="Times New Roman" w:hAnsi="Times New Roman" w:cs="Times New Roman"/>
          <w:color w:val="000000"/>
          <w:sz w:val="28"/>
          <w:szCs w:val="28"/>
          <w:shd w:val="clear" w:color="auto" w:fill="FFFFFF"/>
        </w:rPr>
        <w:t xml:space="preserve"> доли с </w:t>
      </w:r>
      <w:r w:rsidR="007F66F5">
        <w:rPr>
          <w:rFonts w:ascii="Times New Roman" w:hAnsi="Times New Roman" w:cs="Times New Roman"/>
          <w:color w:val="000000"/>
          <w:sz w:val="28"/>
          <w:szCs w:val="28"/>
          <w:shd w:val="clear" w:color="auto" w:fill="FFFFFF"/>
        </w:rPr>
        <w:t>Терехиной К.О.</w:t>
      </w:r>
      <w:r>
        <w:rPr>
          <w:rFonts w:ascii="Times New Roman" w:hAnsi="Times New Roman" w:cs="Times New Roman"/>
          <w:color w:val="000000"/>
          <w:sz w:val="28"/>
          <w:szCs w:val="28"/>
          <w:shd w:val="clear" w:color="auto" w:fill="FFFFFF"/>
        </w:rPr>
        <w:t xml:space="preserve"> подлежит взысканию задолженность по взносам в пользу истца в размере </w:t>
      </w:r>
      <w:r w:rsidR="007F66F5">
        <w:rPr>
          <w:rFonts w:ascii="Times New Roman" w:hAnsi="Times New Roman" w:cs="Times New Roman"/>
          <w:color w:val="000000"/>
          <w:sz w:val="28"/>
          <w:szCs w:val="28"/>
          <w:shd w:val="clear" w:color="auto" w:fill="FFFFFF"/>
        </w:rPr>
        <w:t>25305,94</w:t>
      </w:r>
      <w:r>
        <w:rPr>
          <w:rFonts w:ascii="Times New Roman" w:hAnsi="Times New Roman" w:cs="Times New Roman"/>
          <w:color w:val="000000"/>
          <w:sz w:val="28"/>
          <w:szCs w:val="28"/>
          <w:shd w:val="clear" w:color="auto" w:fill="FFFFFF"/>
        </w:rPr>
        <w:t xml:space="preserve"> руб.</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Поскольку срок исковой давности по требованиям о взыскании задолженности по уплате взносов на капитальный ремонт общего имущества в многоквартирном доме за период до 31.07.2022 истцом пропущен, следовательно, требования о взыскании как самой задолженности, так и пеней удовлетворению не подлежат.</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положениям </w:t>
      </w:r>
      <w:hyperlink r:id="rId4" w:anchor="/document/12138291/entry/1550141" w:history="1">
        <w:r>
          <w:rPr>
            <w:rStyle w:val="Hyperlink"/>
            <w:rFonts w:ascii="Times New Roman" w:hAnsi="Times New Roman" w:cs="Times New Roman"/>
            <w:color w:val="auto"/>
            <w:sz w:val="28"/>
            <w:szCs w:val="28"/>
            <w:u w:val="none"/>
          </w:rPr>
          <w:t>ч. 14.1 ст. 155</w:t>
        </w:r>
      </w:hyperlink>
      <w:r>
        <w:rPr>
          <w:rFonts w:ascii="Times New Roman" w:hAnsi="Times New Roman" w:cs="Times New Roman"/>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Поскольку ответчик обязан был внести взнос на капитальный ремонт за август 2022 до 10.09.2022, то начисление пеней за несвоевременную оплату взносов на капитальный ремонт </w:t>
      </w:r>
      <w:r>
        <w:rPr>
          <w:rFonts w:ascii="Times New Roman" w:hAnsi="Times New Roman" w:cs="Times New Roman"/>
          <w:sz w:val="28"/>
          <w:szCs w:val="28"/>
        </w:rPr>
        <w:t>за августа 2022</w:t>
      </w:r>
      <w:r>
        <w:rPr>
          <w:rFonts w:ascii="Times New Roman" w:hAnsi="Times New Roman" w:cs="Times New Roman"/>
          <w:sz w:val="28"/>
          <w:szCs w:val="28"/>
        </w:rPr>
        <w:t xml:space="preserve"> начинается с 31-го дня, следующего за днем наступления установленного срока оплаты - 10.09.2022 и т.д.</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 ответчика подлежат взысканию пени за несвоевременно уплаченные взносы на капитальный ремонт за период с 11.10.2022 по </w:t>
      </w:r>
      <w:r w:rsidR="00F7574D">
        <w:rPr>
          <w:rFonts w:ascii="Times New Roman" w:hAnsi="Times New Roman" w:cs="Times New Roman"/>
          <w:sz w:val="28"/>
          <w:szCs w:val="28"/>
        </w:rPr>
        <w:t>21</w:t>
      </w:r>
      <w:r>
        <w:rPr>
          <w:rFonts w:ascii="Times New Roman" w:hAnsi="Times New Roman" w:cs="Times New Roman"/>
          <w:sz w:val="28"/>
          <w:szCs w:val="28"/>
        </w:rPr>
        <w:t xml:space="preserve">.06.2025 с учетом </w:t>
      </w:r>
      <w:r w:rsidR="00F7574D">
        <w:rPr>
          <w:rFonts w:ascii="Times New Roman" w:hAnsi="Times New Roman" w:cs="Times New Roman"/>
          <w:sz w:val="28"/>
          <w:szCs w:val="28"/>
        </w:rPr>
        <w:t>1/2</w:t>
      </w:r>
      <w:r>
        <w:rPr>
          <w:rFonts w:ascii="Times New Roman" w:hAnsi="Times New Roman" w:cs="Times New Roman"/>
          <w:sz w:val="28"/>
          <w:szCs w:val="28"/>
        </w:rPr>
        <w:t xml:space="preserve"> доли в размере </w:t>
      </w:r>
      <w:r w:rsidR="00F7574D">
        <w:rPr>
          <w:rFonts w:ascii="Times New Roman" w:hAnsi="Times New Roman" w:cs="Times New Roman"/>
          <w:sz w:val="28"/>
          <w:szCs w:val="28"/>
        </w:rPr>
        <w:t>7250,49</w:t>
      </w:r>
      <w:r>
        <w:rPr>
          <w:rFonts w:ascii="Times New Roman" w:hAnsi="Times New Roman" w:cs="Times New Roman"/>
          <w:sz w:val="28"/>
          <w:szCs w:val="28"/>
        </w:rPr>
        <w:t xml:space="preserve"> руб.</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Оснований для снижения пени не имеется.</w:t>
      </w:r>
    </w:p>
    <w:p w:rsidR="00447E5B" w:rsidP="00447E5B">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w:t>
      </w:r>
      <w:r w:rsidR="00F7574D">
        <w:rPr>
          <w:rFonts w:ascii="Times New Roman" w:hAnsi="Times New Roman" w:cs="Times New Roman"/>
          <w:sz w:val="28"/>
          <w:szCs w:val="28"/>
        </w:rPr>
        <w:t>2019,96</w:t>
      </w:r>
      <w:r>
        <w:rPr>
          <w:rFonts w:ascii="Times New Roman" w:hAnsi="Times New Roman" w:cs="Times New Roman"/>
          <w:sz w:val="28"/>
          <w:szCs w:val="28"/>
        </w:rPr>
        <w:t xml:space="preserve"> руб.</w:t>
      </w:r>
    </w:p>
    <w:p w:rsidR="00447E5B" w:rsidP="00447E5B">
      <w:pPr>
        <w:pStyle w:val="s1"/>
        <w:shd w:val="clear" w:color="auto" w:fill="FFFFFF"/>
        <w:spacing w:before="0" w:beforeAutospacing="0" w:after="0" w:afterAutospacing="0"/>
        <w:jc w:val="both"/>
        <w:rPr>
          <w:rStyle w:val="10"/>
        </w:rPr>
      </w:pPr>
      <w:r>
        <w:rPr>
          <w:rStyle w:val="10"/>
          <w:szCs w:val="28"/>
        </w:rPr>
        <w:t xml:space="preserve">         </w:t>
      </w:r>
      <w:r>
        <w:rPr>
          <w:rStyle w:val="10"/>
          <w:sz w:val="28"/>
          <w:szCs w:val="28"/>
        </w:rPr>
        <w:t>Руководствуясь ст.ст.12, 194-197, 232.4 Гражданского процессуального кодекса Российской Федерации, мировой судья</w:t>
      </w:r>
    </w:p>
    <w:p w:rsidR="00447E5B" w:rsidP="00447E5B">
      <w:pPr>
        <w:pStyle w:val="BodyTextIndent3"/>
        <w:spacing w:after="0"/>
        <w:ind w:left="0" w:firstLine="567"/>
        <w:jc w:val="center"/>
        <w:rPr>
          <w:spacing w:val="-1"/>
        </w:rPr>
      </w:pPr>
      <w:r>
        <w:rPr>
          <w:spacing w:val="-1"/>
          <w:sz w:val="28"/>
          <w:szCs w:val="28"/>
        </w:rPr>
        <w:t>РЕШИЛ:</w:t>
      </w:r>
    </w:p>
    <w:p w:rsidR="00447E5B" w:rsidP="00447E5B">
      <w:pPr>
        <w:pStyle w:val="21"/>
        <w:ind w:firstLine="567"/>
        <w:jc w:val="both"/>
        <w:rPr>
          <w:rStyle w:val="10"/>
          <w:szCs w:val="28"/>
        </w:rPr>
      </w:pPr>
      <w:r>
        <w:rPr>
          <w:rStyle w:val="10"/>
          <w:szCs w:val="28"/>
        </w:rPr>
        <w:t xml:space="preserve">Исковые требования </w:t>
      </w:r>
      <w:r>
        <w:rPr>
          <w:szCs w:val="28"/>
        </w:rPr>
        <w:t xml:space="preserve">Югорского фонда капитального ремонта многоквартирных домов к </w:t>
      </w:r>
      <w:r w:rsidR="005802EB">
        <w:rPr>
          <w:szCs w:val="28"/>
        </w:rPr>
        <w:t xml:space="preserve">Терехиной </w:t>
      </w:r>
      <w:r w:rsidR="00BD4612">
        <w:rPr>
          <w:sz w:val="24"/>
          <w:szCs w:val="24"/>
        </w:rPr>
        <w:t>**</w:t>
      </w:r>
      <w:r w:rsidR="00BD4612">
        <w:rPr>
          <w:sz w:val="24"/>
          <w:szCs w:val="24"/>
        </w:rPr>
        <w:t xml:space="preserve">*  </w:t>
      </w:r>
      <w:r>
        <w:rPr>
          <w:szCs w:val="28"/>
        </w:rPr>
        <w:t>о</w:t>
      </w:r>
      <w:r>
        <w:rPr>
          <w:szCs w:val="28"/>
        </w:rPr>
        <w:t xml:space="preserve"> взыскании задолженности</w:t>
      </w:r>
      <w:r>
        <w:rPr>
          <w:rStyle w:val="10"/>
          <w:szCs w:val="28"/>
        </w:rPr>
        <w:t xml:space="preserve"> удовлетворить частично.</w:t>
      </w:r>
    </w:p>
    <w:p w:rsidR="00447E5B" w:rsidP="00447E5B">
      <w:pPr>
        <w:pStyle w:val="21"/>
        <w:ind w:firstLine="567"/>
        <w:jc w:val="both"/>
        <w:rPr>
          <w:rStyle w:val="10"/>
          <w:szCs w:val="28"/>
        </w:rPr>
      </w:pPr>
      <w:r>
        <w:rPr>
          <w:rStyle w:val="10"/>
          <w:szCs w:val="28"/>
        </w:rPr>
        <w:t xml:space="preserve">Взыскать с </w:t>
      </w:r>
      <w:r w:rsidR="005802EB">
        <w:rPr>
          <w:szCs w:val="28"/>
        </w:rPr>
        <w:t xml:space="preserve">Терехиной </w:t>
      </w:r>
      <w:r w:rsidR="00BD4612">
        <w:rPr>
          <w:szCs w:val="28"/>
        </w:rPr>
        <w:t>м</w:t>
      </w:r>
      <w:r>
        <w:rPr>
          <w:szCs w:val="28"/>
        </w:rPr>
        <w:t xml:space="preserve"> (</w:t>
      </w:r>
      <w:r w:rsidR="005802EB">
        <w:rPr>
          <w:szCs w:val="28"/>
        </w:rPr>
        <w:t xml:space="preserve">паспорт </w:t>
      </w:r>
      <w:r w:rsidR="00BD4612">
        <w:rPr>
          <w:sz w:val="24"/>
          <w:szCs w:val="24"/>
        </w:rPr>
        <w:t xml:space="preserve">***  </w:t>
      </w:r>
      <w:r>
        <w:rPr>
          <w:szCs w:val="28"/>
        </w:rPr>
        <w:t xml:space="preserve">) </w:t>
      </w:r>
      <w:r>
        <w:rPr>
          <w:rStyle w:val="10"/>
          <w:szCs w:val="28"/>
        </w:rPr>
        <w:t xml:space="preserve">в пользу </w:t>
      </w:r>
      <w:r>
        <w:rPr>
          <w:szCs w:val="28"/>
        </w:rPr>
        <w:t xml:space="preserve">Югорского фонда капитального ремонта многоквартирных домов </w:t>
      </w:r>
      <w:r w:rsidR="00F7574D">
        <w:rPr>
          <w:szCs w:val="28"/>
        </w:rPr>
        <w:t>25305,94</w:t>
      </w:r>
      <w:r>
        <w:rPr>
          <w:rStyle w:val="10"/>
          <w:szCs w:val="28"/>
        </w:rPr>
        <w:t xml:space="preserve"> руб. – в счет задолженности за период с 01.08.2022 по 30.06.2025, </w:t>
      </w:r>
      <w:r w:rsidR="00F7574D">
        <w:rPr>
          <w:rStyle w:val="10"/>
          <w:szCs w:val="28"/>
        </w:rPr>
        <w:t>7250,49</w:t>
      </w:r>
      <w:r>
        <w:rPr>
          <w:rStyle w:val="10"/>
          <w:szCs w:val="28"/>
        </w:rPr>
        <w:t xml:space="preserve"> рублей – пени за период с 11.</w:t>
      </w:r>
      <w:r w:rsidR="00F7574D">
        <w:rPr>
          <w:rStyle w:val="10"/>
          <w:szCs w:val="28"/>
        </w:rPr>
        <w:t>10</w:t>
      </w:r>
      <w:r>
        <w:rPr>
          <w:rStyle w:val="10"/>
          <w:szCs w:val="28"/>
        </w:rPr>
        <w:t xml:space="preserve">.2022 по </w:t>
      </w:r>
      <w:r w:rsidR="00F7574D">
        <w:rPr>
          <w:rStyle w:val="10"/>
          <w:szCs w:val="28"/>
        </w:rPr>
        <w:t>21</w:t>
      </w:r>
      <w:r>
        <w:rPr>
          <w:rStyle w:val="10"/>
          <w:szCs w:val="28"/>
        </w:rPr>
        <w:t xml:space="preserve">.06.2025, </w:t>
      </w:r>
      <w:r w:rsidR="00F7574D">
        <w:rPr>
          <w:rStyle w:val="10"/>
          <w:szCs w:val="28"/>
        </w:rPr>
        <w:t>2019,96</w:t>
      </w:r>
      <w:r>
        <w:rPr>
          <w:rStyle w:val="10"/>
          <w:szCs w:val="28"/>
        </w:rPr>
        <w:t xml:space="preserve"> руб. – в счет оплаты госпошлины.</w:t>
      </w:r>
    </w:p>
    <w:p w:rsidR="00447E5B" w:rsidP="00447E5B">
      <w:pPr>
        <w:pStyle w:val="21"/>
        <w:ind w:firstLine="567"/>
        <w:jc w:val="both"/>
        <w:rPr>
          <w:rStyle w:val="10"/>
          <w:szCs w:val="28"/>
        </w:rPr>
      </w:pPr>
      <w:r>
        <w:rPr>
          <w:rStyle w:val="10"/>
          <w:szCs w:val="28"/>
        </w:rPr>
        <w:t>В остальной части иска отказать.</w:t>
      </w:r>
    </w:p>
    <w:p w:rsidR="00447E5B" w:rsidP="00447E5B">
      <w:pPr>
        <w:pStyle w:val="1"/>
        <w:widowControl/>
        <w:ind w:firstLine="567"/>
        <w:jc w:val="both"/>
        <w:rPr>
          <w:rStyle w:val="10"/>
        </w:rPr>
      </w:pPr>
      <w:r>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sz w:val="28"/>
          <w:szCs w:val="28"/>
        </w:rPr>
        <w:t>через мирового судью</w:t>
      </w:r>
      <w:r>
        <w:rPr>
          <w:rStyle w:val="10"/>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447E5B" w:rsidP="00447E5B">
      <w:pPr>
        <w:pStyle w:val="1"/>
        <w:widowControl/>
        <w:ind w:firstLine="567"/>
        <w:jc w:val="both"/>
      </w:pPr>
      <w:r>
        <w:rPr>
          <w:rStyle w:val="10"/>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447E5B" w:rsidP="00447E5B">
      <w:pPr>
        <w:shd w:val="clear" w:color="auto" w:fill="FFFFFF"/>
        <w:jc w:val="both"/>
        <w:rPr>
          <w:rFonts w:ascii="Times New Roman" w:hAnsi="Times New Roman"/>
          <w:sz w:val="28"/>
          <w:szCs w:val="28"/>
        </w:rPr>
      </w:pPr>
      <w:r>
        <w:rPr>
          <w:rFonts w:ascii="Times New Roman" w:hAnsi="Times New Roman"/>
          <w:sz w:val="28"/>
          <w:szCs w:val="28"/>
        </w:rPr>
        <w:t xml:space="preserve">        Мотивированное решение изготовлено 3 апреля 2026 года. </w:t>
      </w:r>
    </w:p>
    <w:p w:rsidR="00447E5B" w:rsidP="00447E5B">
      <w:pPr>
        <w:shd w:val="clear" w:color="auto" w:fill="FFFFFF"/>
        <w:jc w:val="both"/>
        <w:rPr>
          <w:rFonts w:ascii="Times New Roman" w:hAnsi="Times New Roman"/>
          <w:spacing w:val="-1"/>
          <w:sz w:val="28"/>
          <w:szCs w:val="28"/>
        </w:rPr>
      </w:pPr>
    </w:p>
    <w:p w:rsidR="00447E5B" w:rsidP="00447E5B">
      <w:pPr>
        <w:shd w:val="clear" w:color="auto" w:fill="FFFFFF"/>
        <w:jc w:val="both"/>
        <w:rPr>
          <w:rFonts w:ascii="Times New Roman" w:hAnsi="Times New Roman"/>
          <w:spacing w:val="-1"/>
          <w:sz w:val="28"/>
          <w:szCs w:val="28"/>
        </w:rPr>
      </w:pPr>
    </w:p>
    <w:p w:rsidR="00447E5B" w:rsidP="00447E5B">
      <w:pPr>
        <w:shd w:val="clear" w:color="auto" w:fill="FFFFFF"/>
        <w:rPr>
          <w:rFonts w:ascii="Times New Roman" w:hAnsi="Times New Roman" w:cs="Times New Roman"/>
          <w:spacing w:val="-3"/>
          <w:sz w:val="28"/>
          <w:szCs w:val="28"/>
        </w:rPr>
      </w:pPr>
      <w:r>
        <w:rPr>
          <w:rFonts w:ascii="Times New Roman" w:hAnsi="Times New Roman" w:cs="Times New Roman"/>
          <w:spacing w:val="-2"/>
          <w:sz w:val="28"/>
          <w:szCs w:val="28"/>
        </w:rPr>
        <w:t>Мировой судья</w:t>
      </w:r>
      <w:r>
        <w:rPr>
          <w:rFonts w:ascii="Times New Roman" w:hAnsi="Times New Roman" w:cs="Times New Roman"/>
          <w:spacing w:val="-3"/>
          <w:sz w:val="28"/>
          <w:szCs w:val="28"/>
        </w:rPr>
        <w:t xml:space="preserve">                                                                               О.А. Новокшенова</w:t>
      </w:r>
    </w:p>
    <w:p w:rsidR="00447E5B" w:rsidP="00447E5B">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Копия верна:</w:t>
      </w:r>
    </w:p>
    <w:p w:rsidR="00447E5B" w:rsidP="00447E5B">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Мировой судья                                                                               О.А. Новокшенов</w:t>
      </w:r>
    </w:p>
    <w:p w:rsidR="00447E5B" w:rsidP="00447E5B"/>
    <w:p w:rsidR="00447E5B" w:rsidP="00447E5B"/>
    <w:p w:rsidR="00447E5B" w:rsidP="00447E5B"/>
    <w:p w:rsidR="00447E5B" w:rsidP="00447E5B"/>
    <w:p w:rsidR="00D83D8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EB"/>
    <w:rsid w:val="00447E5B"/>
    <w:rsid w:val="005802EB"/>
    <w:rsid w:val="007F66F5"/>
    <w:rsid w:val="00BD4612"/>
    <w:rsid w:val="00C23DEB"/>
    <w:rsid w:val="00D83D8E"/>
    <w:rsid w:val="00F757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FF751B6-EC76-4F0C-B40B-4E2218A3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7E5B"/>
    <w:rPr>
      <w:color w:val="0000FF"/>
      <w:u w:val="single"/>
    </w:rPr>
  </w:style>
  <w:style w:type="paragraph" w:styleId="BodyTextIndent">
    <w:name w:val="Body Text Indent"/>
    <w:basedOn w:val="Normal"/>
    <w:link w:val="a"/>
    <w:uiPriority w:val="99"/>
    <w:semiHidden/>
    <w:unhideWhenUsed/>
    <w:rsid w:val="00447E5B"/>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447E5B"/>
    <w:rPr>
      <w:rFonts w:ascii="Times New Roman" w:eastAsia="Times New Roman" w:hAnsi="Times New Roman" w:cs="Times New Roman"/>
      <w:sz w:val="26"/>
      <w:szCs w:val="20"/>
      <w:lang w:eastAsia="ru-RU"/>
    </w:rPr>
  </w:style>
  <w:style w:type="paragraph" w:styleId="BodyTextIndent3">
    <w:name w:val="Body Text Indent 3"/>
    <w:basedOn w:val="Normal"/>
    <w:link w:val="3"/>
    <w:uiPriority w:val="99"/>
    <w:semiHidden/>
    <w:unhideWhenUsed/>
    <w:rsid w:val="00447E5B"/>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447E5B"/>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447E5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qFormat/>
    <w:rsid w:val="00447E5B"/>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447E5B"/>
    <w:pPr>
      <w:widowControl/>
      <w:jc w:val="center"/>
    </w:pPr>
    <w:rPr>
      <w:sz w:val="28"/>
    </w:rPr>
  </w:style>
  <w:style w:type="character" w:customStyle="1" w:styleId="10">
    <w:name w:val="Основной шрифт абзаца1"/>
    <w:rsid w:val="00447E5B"/>
  </w:style>
  <w:style w:type="paragraph" w:styleId="BalloonText">
    <w:name w:val="Balloon Text"/>
    <w:basedOn w:val="Normal"/>
    <w:link w:val="a0"/>
    <w:uiPriority w:val="99"/>
    <w:semiHidden/>
    <w:unhideWhenUsed/>
    <w:rsid w:val="005802EB"/>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5802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www.consultant.ru/document/cons_doc_LAW_5142/ce2c1649bd4a507adbf62f69a382f8fd74c9aec6/?ysclid=mlqgh9lhpk85602310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